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62519E" w:rsidRDefault="006251D5" w:rsidP="00A344D8">
      <w:pPr>
        <w:rPr>
          <w:sz w:val="28"/>
          <w:szCs w:val="28"/>
        </w:rPr>
      </w:pPr>
      <w:r w:rsidRPr="0062519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CFC219" wp14:editId="63561F82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62519E" w:rsidRDefault="008B35FC" w:rsidP="006251D5">
      <w:pPr>
        <w:jc w:val="right"/>
        <w:rPr>
          <w:sz w:val="28"/>
          <w:szCs w:val="28"/>
        </w:rPr>
      </w:pPr>
      <w:r w:rsidRPr="0062519E">
        <w:rPr>
          <w:sz w:val="28"/>
          <w:szCs w:val="28"/>
        </w:rPr>
        <w:t>0</w:t>
      </w:r>
      <w:r w:rsidR="005A4DF8">
        <w:rPr>
          <w:sz w:val="28"/>
          <w:szCs w:val="28"/>
        </w:rPr>
        <w:t>9</w:t>
      </w:r>
      <w:r w:rsidR="006251D5" w:rsidRPr="0062519E">
        <w:rPr>
          <w:sz w:val="28"/>
          <w:szCs w:val="28"/>
        </w:rPr>
        <w:t>.1</w:t>
      </w:r>
      <w:r w:rsidRPr="0062519E">
        <w:rPr>
          <w:sz w:val="28"/>
          <w:szCs w:val="28"/>
        </w:rPr>
        <w:t>2.</w:t>
      </w:r>
      <w:r w:rsidR="006251D5" w:rsidRPr="0062519E">
        <w:rPr>
          <w:sz w:val="28"/>
          <w:szCs w:val="28"/>
        </w:rPr>
        <w:t>2022</w:t>
      </w:r>
    </w:p>
    <w:p w:rsidR="00731569" w:rsidRDefault="00731569" w:rsidP="00731569">
      <w:pPr>
        <w:jc w:val="center"/>
        <w:rPr>
          <w:rStyle w:val="a9"/>
          <w:sz w:val="28"/>
          <w:szCs w:val="28"/>
          <w:shd w:val="clear" w:color="auto" w:fill="FFFFFF"/>
        </w:rPr>
      </w:pPr>
    </w:p>
    <w:p w:rsidR="00731569" w:rsidRDefault="00731569" w:rsidP="00731569">
      <w:pPr>
        <w:jc w:val="center"/>
        <w:rPr>
          <w:rStyle w:val="a9"/>
          <w:sz w:val="28"/>
          <w:szCs w:val="28"/>
          <w:shd w:val="clear" w:color="auto" w:fill="FFFFFF"/>
        </w:rPr>
      </w:pPr>
      <w:r w:rsidRPr="00731569">
        <w:rPr>
          <w:rStyle w:val="a9"/>
          <w:sz w:val="28"/>
          <w:szCs w:val="28"/>
          <w:shd w:val="clear" w:color="auto" w:fill="FFFFFF"/>
        </w:rPr>
        <w:t>На Южном Урале завершена работа по государственной</w:t>
      </w:r>
    </w:p>
    <w:p w:rsidR="00731569" w:rsidRPr="00731569" w:rsidRDefault="00731569" w:rsidP="00731569">
      <w:pPr>
        <w:jc w:val="center"/>
        <w:rPr>
          <w:rStyle w:val="a9"/>
          <w:sz w:val="28"/>
          <w:szCs w:val="28"/>
          <w:shd w:val="clear" w:color="auto" w:fill="FFFFFF"/>
        </w:rPr>
      </w:pPr>
      <w:proofErr w:type="gramStart"/>
      <w:r w:rsidRPr="00731569">
        <w:rPr>
          <w:rStyle w:val="a9"/>
          <w:sz w:val="28"/>
          <w:szCs w:val="28"/>
          <w:shd w:val="clear" w:color="auto" w:fill="FFFFFF"/>
        </w:rPr>
        <w:t>кадастровой</w:t>
      </w:r>
      <w:proofErr w:type="gramEnd"/>
      <w:r w:rsidRPr="00731569">
        <w:rPr>
          <w:rStyle w:val="a9"/>
          <w:sz w:val="28"/>
          <w:szCs w:val="28"/>
          <w:shd w:val="clear" w:color="auto" w:fill="FFFFFF"/>
        </w:rPr>
        <w:t xml:space="preserve"> оценке земельных участков</w:t>
      </w:r>
    </w:p>
    <w:p w:rsidR="000278AA" w:rsidRDefault="000278AA" w:rsidP="000278AA">
      <w:pPr>
        <w:ind w:firstLine="709"/>
        <w:jc w:val="both"/>
        <w:rPr>
          <w:sz w:val="28"/>
          <w:szCs w:val="28"/>
        </w:rPr>
      </w:pPr>
    </w:p>
    <w:p w:rsidR="003E3EDD" w:rsidRDefault="0062519E" w:rsidP="000278A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D6A66">
        <w:rPr>
          <w:b/>
          <w:sz w:val="28"/>
          <w:szCs w:val="28"/>
        </w:rPr>
        <w:t>Управление Росреестра по Челябинской области сообщает, что на территории региона завершена работа по определению кадастровой стоимости земельных участков</w:t>
      </w:r>
      <w:r w:rsidR="001700B7">
        <w:rPr>
          <w:b/>
          <w:sz w:val="28"/>
          <w:szCs w:val="28"/>
        </w:rPr>
        <w:t xml:space="preserve">, </w:t>
      </w:r>
      <w:r w:rsidR="001700B7" w:rsidRPr="00B124DC">
        <w:rPr>
          <w:b/>
          <w:sz w:val="28"/>
          <w:szCs w:val="28"/>
        </w:rPr>
        <w:t>сведения о которых содержались в государственном реестре по состоянию на 01.01.2021</w:t>
      </w:r>
      <w:r w:rsidRPr="00B124DC">
        <w:rPr>
          <w:b/>
          <w:sz w:val="28"/>
          <w:szCs w:val="28"/>
        </w:rPr>
        <w:t>.</w:t>
      </w:r>
      <w:r w:rsidRPr="00BD6A66">
        <w:rPr>
          <w:b/>
          <w:sz w:val="28"/>
          <w:szCs w:val="28"/>
        </w:rPr>
        <w:t xml:space="preserve"> В результате</w:t>
      </w:r>
      <w:r w:rsidR="006C6FA4">
        <w:rPr>
          <w:b/>
          <w:sz w:val="28"/>
          <w:szCs w:val="28"/>
        </w:rPr>
        <w:t xml:space="preserve"> </w:t>
      </w:r>
      <w:r w:rsidRPr="00731569">
        <w:rPr>
          <w:b/>
          <w:sz w:val="28"/>
          <w:szCs w:val="28"/>
        </w:rPr>
        <w:t>определена</w:t>
      </w:r>
      <w:r w:rsidRPr="00BD6A66">
        <w:rPr>
          <w:b/>
          <w:sz w:val="28"/>
          <w:szCs w:val="28"/>
          <w:shd w:val="clear" w:color="auto" w:fill="FFFFFF"/>
        </w:rPr>
        <w:t xml:space="preserve"> кадастровая стоимость более 1 м</w:t>
      </w:r>
      <w:r w:rsidR="0080796A">
        <w:rPr>
          <w:b/>
          <w:sz w:val="28"/>
          <w:szCs w:val="28"/>
          <w:shd w:val="clear" w:color="auto" w:fill="FFFFFF"/>
        </w:rPr>
        <w:t xml:space="preserve">лн 200 тысяч земельных участков, которая будет применяться </w:t>
      </w:r>
      <w:r w:rsidR="0080796A" w:rsidRPr="0080796A">
        <w:rPr>
          <w:b/>
          <w:sz w:val="28"/>
          <w:szCs w:val="28"/>
          <w:shd w:val="clear" w:color="auto" w:fill="FFFFFF"/>
        </w:rPr>
        <w:t>с 1 января 2023 года</w:t>
      </w:r>
      <w:r w:rsidR="005A4DF8">
        <w:rPr>
          <w:b/>
          <w:sz w:val="28"/>
          <w:szCs w:val="28"/>
          <w:shd w:val="clear" w:color="auto" w:fill="FFFFFF"/>
        </w:rPr>
        <w:t>.</w:t>
      </w:r>
    </w:p>
    <w:p w:rsidR="003E3EDD" w:rsidRDefault="003E3EDD" w:rsidP="000278AA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6C6FA4" w:rsidRDefault="006C6FA4" w:rsidP="006C6FA4">
      <w:pPr>
        <w:ind w:firstLine="709"/>
        <w:jc w:val="both"/>
        <w:rPr>
          <w:sz w:val="28"/>
          <w:szCs w:val="28"/>
          <w:shd w:val="clear" w:color="auto" w:fill="FFFFFF"/>
        </w:rPr>
      </w:pPr>
      <w:r w:rsidRPr="0062519E">
        <w:rPr>
          <w:sz w:val="28"/>
          <w:szCs w:val="28"/>
          <w:shd w:val="clear" w:color="auto" w:fill="FFFFFF"/>
        </w:rPr>
        <w:t>Ознакомиться с результатами оценки можно на официальном </w:t>
      </w:r>
      <w:r w:rsidRPr="000F24F9">
        <w:rPr>
          <w:sz w:val="28"/>
          <w:szCs w:val="28"/>
          <w:shd w:val="clear" w:color="auto" w:fill="FFFFFF"/>
        </w:rPr>
        <w:t>сайте</w:t>
      </w:r>
      <w:r w:rsidRPr="0062519E">
        <w:rPr>
          <w:sz w:val="28"/>
          <w:szCs w:val="28"/>
          <w:shd w:val="clear" w:color="auto" w:fill="FFFFFF"/>
        </w:rPr>
        <w:t> </w:t>
      </w:r>
      <w:r w:rsidR="00D318C6" w:rsidRPr="000F24F9">
        <w:rPr>
          <w:rStyle w:val="a9"/>
          <w:b w:val="0"/>
          <w:sz w:val="28"/>
          <w:szCs w:val="28"/>
          <w:shd w:val="clear" w:color="auto" w:fill="FFFFFF"/>
        </w:rPr>
        <w:t>Министерств</w:t>
      </w:r>
      <w:r w:rsidR="00D318C6">
        <w:rPr>
          <w:rStyle w:val="a9"/>
          <w:b w:val="0"/>
          <w:sz w:val="28"/>
          <w:szCs w:val="28"/>
          <w:shd w:val="clear" w:color="auto" w:fill="FFFFFF"/>
        </w:rPr>
        <w:t>а</w:t>
      </w:r>
      <w:r w:rsidR="00D318C6" w:rsidRPr="000F24F9">
        <w:rPr>
          <w:rStyle w:val="a9"/>
          <w:b w:val="0"/>
          <w:sz w:val="28"/>
          <w:szCs w:val="28"/>
          <w:shd w:val="clear" w:color="auto" w:fill="FFFFFF"/>
        </w:rPr>
        <w:t xml:space="preserve"> имущества Челябинской области</w:t>
      </w:r>
      <w:r w:rsidRPr="0062519E">
        <w:rPr>
          <w:sz w:val="28"/>
          <w:szCs w:val="28"/>
          <w:shd w:val="clear" w:color="auto" w:fill="FFFFFF"/>
        </w:rPr>
        <w:t>. Для этого необходимо знать кадастровый номер объекта недвижимости. Также итоги кадастровой оценки размещены в Фонде данных государственной кадастровой оценки на </w:t>
      </w:r>
      <w:r w:rsidRPr="000F24F9">
        <w:rPr>
          <w:sz w:val="28"/>
          <w:szCs w:val="28"/>
          <w:shd w:val="clear" w:color="auto" w:fill="FFFFFF"/>
        </w:rPr>
        <w:t>сайте</w:t>
      </w:r>
      <w:r w:rsidRPr="0062519E">
        <w:rPr>
          <w:sz w:val="28"/>
          <w:szCs w:val="28"/>
          <w:shd w:val="clear" w:color="auto" w:fill="FFFFFF"/>
        </w:rPr>
        <w:t xml:space="preserve"> Росреестра </w:t>
      </w:r>
      <w:r>
        <w:rPr>
          <w:sz w:val="28"/>
          <w:szCs w:val="28"/>
          <w:shd w:val="clear" w:color="auto" w:fill="FFFFFF"/>
        </w:rPr>
        <w:t>(</w:t>
      </w:r>
      <w:r w:rsidR="00B124DC" w:rsidRPr="00B124DC">
        <w:rPr>
          <w:color w:val="FF0000"/>
          <w:sz w:val="28"/>
          <w:szCs w:val="28"/>
          <w:shd w:val="clear" w:color="auto" w:fill="FFFFFF"/>
        </w:rPr>
        <w:t>ссылка</w:t>
      </w:r>
      <w:r>
        <w:rPr>
          <w:sz w:val="28"/>
          <w:szCs w:val="28"/>
          <w:shd w:val="clear" w:color="auto" w:fill="FFFFFF"/>
        </w:rPr>
        <w:t>)</w:t>
      </w:r>
      <w:r w:rsidRPr="0062519E">
        <w:rPr>
          <w:sz w:val="28"/>
          <w:szCs w:val="28"/>
          <w:shd w:val="clear" w:color="auto" w:fill="FFFFFF"/>
        </w:rPr>
        <w:t>.</w:t>
      </w:r>
    </w:p>
    <w:p w:rsidR="00447154" w:rsidRDefault="007B4433" w:rsidP="0030438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Отметим, что </w:t>
      </w:r>
      <w:r w:rsidR="00183D35">
        <w:rPr>
          <w:sz w:val="28"/>
          <w:szCs w:val="28"/>
          <w:shd w:val="clear" w:color="auto" w:fill="FFFFFF"/>
        </w:rPr>
        <w:t>н</w:t>
      </w:r>
      <w:r w:rsidR="00183D35" w:rsidRPr="00304383">
        <w:rPr>
          <w:sz w:val="28"/>
          <w:szCs w:val="28"/>
          <w:shd w:val="clear" w:color="auto" w:fill="FFFFFF"/>
        </w:rPr>
        <w:t>ачиная с 2017 года, кадастровая </w:t>
      </w:r>
      <w:r w:rsidR="00183D35" w:rsidRPr="00304383">
        <w:rPr>
          <w:sz w:val="28"/>
          <w:szCs w:val="28"/>
        </w:rPr>
        <w:t>стоимость</w:t>
      </w:r>
      <w:r w:rsidR="00183D35" w:rsidRPr="00304383">
        <w:rPr>
          <w:sz w:val="28"/>
          <w:szCs w:val="28"/>
          <w:shd w:val="clear" w:color="auto" w:fill="FFFFFF"/>
        </w:rPr>
        <w:t> определяется не независимыми оценщиками, как это было раньше, а бюджетным учреждением по единой методике, разработанной для всех объектов недвижимости.</w:t>
      </w:r>
      <w:r w:rsidR="00183D35">
        <w:rPr>
          <w:sz w:val="28"/>
          <w:szCs w:val="28"/>
          <w:shd w:val="clear" w:color="auto" w:fill="FFFFFF"/>
        </w:rPr>
        <w:t xml:space="preserve"> </w:t>
      </w:r>
    </w:p>
    <w:p w:rsidR="001700B7" w:rsidRPr="00B124DC" w:rsidRDefault="00332548" w:rsidP="001700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4DC">
        <w:rPr>
          <w:sz w:val="28"/>
          <w:szCs w:val="28"/>
        </w:rPr>
        <w:t xml:space="preserve">После утверждения результатов государственной оценки у </w:t>
      </w:r>
      <w:r w:rsidR="001700B7" w:rsidRPr="00B124DC">
        <w:rPr>
          <w:sz w:val="28"/>
          <w:szCs w:val="28"/>
        </w:rPr>
        <w:t>правообладател</w:t>
      </w:r>
      <w:r w:rsidRPr="00B124DC">
        <w:rPr>
          <w:sz w:val="28"/>
          <w:szCs w:val="28"/>
        </w:rPr>
        <w:t>ей</w:t>
      </w:r>
      <w:r w:rsidR="00447154" w:rsidRPr="00B124DC">
        <w:rPr>
          <w:sz w:val="28"/>
          <w:szCs w:val="28"/>
        </w:rPr>
        <w:t xml:space="preserve"> </w:t>
      </w:r>
      <w:r w:rsidRPr="00B124DC">
        <w:rPr>
          <w:sz w:val="28"/>
          <w:szCs w:val="28"/>
        </w:rPr>
        <w:t>существует возможность</w:t>
      </w:r>
      <w:r w:rsidR="001700B7" w:rsidRPr="00B124DC">
        <w:rPr>
          <w:sz w:val="28"/>
          <w:szCs w:val="28"/>
        </w:rPr>
        <w:t xml:space="preserve"> обратиться в бюджетное учреждение за предоставлением разъяснений, связанных с определением кадастровой стоимости.</w:t>
      </w:r>
    </w:p>
    <w:p w:rsidR="004D0203" w:rsidRPr="001700B7" w:rsidRDefault="004D0203" w:rsidP="001700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3562A" w:rsidRDefault="00332548" w:rsidP="0060297C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«Е</w:t>
      </w:r>
      <w:r w:rsidR="00DD60F9" w:rsidRPr="0060297C">
        <w:rPr>
          <w:i/>
          <w:sz w:val="28"/>
          <w:szCs w:val="28"/>
          <w:shd w:val="clear" w:color="auto" w:fill="FFFFFF"/>
        </w:rPr>
        <w:t>сли гражданин обнаружил, что для определения</w:t>
      </w:r>
      <w:r w:rsidR="0060297C" w:rsidRPr="0060297C">
        <w:rPr>
          <w:i/>
          <w:sz w:val="28"/>
          <w:szCs w:val="28"/>
          <w:shd w:val="clear" w:color="auto" w:fill="FFFFFF"/>
        </w:rPr>
        <w:t xml:space="preserve"> </w:t>
      </w:r>
      <w:r w:rsidR="00DD60F9" w:rsidRPr="0060297C">
        <w:rPr>
          <w:i/>
          <w:sz w:val="28"/>
          <w:szCs w:val="28"/>
          <w:shd w:val="clear" w:color="auto" w:fill="FFFFFF"/>
        </w:rPr>
        <w:t xml:space="preserve">стоимости были использованы неверные данные об его объекте недвижимости, </w:t>
      </w:r>
      <w:r w:rsidR="0060297C" w:rsidRPr="0060297C">
        <w:rPr>
          <w:i/>
          <w:sz w:val="28"/>
          <w:szCs w:val="28"/>
          <w:shd w:val="clear" w:color="auto" w:fill="FFFFFF"/>
        </w:rPr>
        <w:t>то существует возможность</w:t>
      </w:r>
      <w:r w:rsidR="00D318C6">
        <w:rPr>
          <w:i/>
          <w:sz w:val="28"/>
          <w:szCs w:val="28"/>
          <w:shd w:val="clear" w:color="auto" w:fill="FFFFFF"/>
        </w:rPr>
        <w:t>,</w:t>
      </w:r>
      <w:r w:rsidR="0060297C" w:rsidRPr="0060297C">
        <w:rPr>
          <w:i/>
          <w:sz w:val="28"/>
          <w:szCs w:val="28"/>
          <w:shd w:val="clear" w:color="auto" w:fill="FFFFFF"/>
        </w:rPr>
        <w:t xml:space="preserve"> после внесения в Единый государственный реестр недвижимости таких сведений</w:t>
      </w:r>
      <w:r w:rsidR="00D318C6">
        <w:rPr>
          <w:i/>
          <w:sz w:val="28"/>
          <w:szCs w:val="28"/>
          <w:shd w:val="clear" w:color="auto" w:fill="FFFFFF"/>
        </w:rPr>
        <w:t>,</w:t>
      </w:r>
      <w:r w:rsidR="0060297C" w:rsidRPr="0060297C">
        <w:rPr>
          <w:i/>
          <w:sz w:val="28"/>
          <w:szCs w:val="28"/>
          <w:shd w:val="clear" w:color="auto" w:fill="FFFFFF"/>
        </w:rPr>
        <w:t xml:space="preserve"> обратиться с заявлением об исправлении ошибок</w:t>
      </w:r>
      <w:r w:rsidR="003E3EDD">
        <w:rPr>
          <w:sz w:val="28"/>
          <w:szCs w:val="28"/>
          <w:shd w:val="clear" w:color="auto" w:fill="FFFFFF"/>
        </w:rPr>
        <w:t xml:space="preserve">, – комментирует </w:t>
      </w:r>
      <w:r w:rsidR="003E3EDD" w:rsidRPr="0060297C">
        <w:rPr>
          <w:b/>
          <w:sz w:val="28"/>
          <w:szCs w:val="28"/>
          <w:shd w:val="clear" w:color="auto" w:fill="FFFFFF"/>
        </w:rPr>
        <w:t xml:space="preserve">начальник </w:t>
      </w:r>
      <w:r w:rsidR="000F24F9" w:rsidRPr="0060297C">
        <w:rPr>
          <w:b/>
          <w:sz w:val="28"/>
          <w:szCs w:val="28"/>
          <w:shd w:val="clear" w:color="auto" w:fill="FFFFFF"/>
        </w:rPr>
        <w:t>отдела кадастровой оценки Управления Росреестра по Челябинской области Любовь Щелокова</w:t>
      </w:r>
      <w:r w:rsidR="000F24F9">
        <w:rPr>
          <w:sz w:val="28"/>
          <w:szCs w:val="28"/>
          <w:shd w:val="clear" w:color="auto" w:fill="FFFFFF"/>
        </w:rPr>
        <w:t xml:space="preserve">. – </w:t>
      </w:r>
      <w:r w:rsidR="0060297C" w:rsidRPr="0060297C">
        <w:rPr>
          <w:i/>
          <w:sz w:val="28"/>
          <w:szCs w:val="28"/>
          <w:shd w:val="clear" w:color="auto" w:fill="FFFFFF"/>
        </w:rPr>
        <w:t>Такое заявление следует направить, указав на содержание ошибок, допущенных при определении кадастровой стоимости, а также приложив по желанию документы, подтверждающие наличие указанных ошибок</w:t>
      </w:r>
      <w:r w:rsidR="0073562A">
        <w:rPr>
          <w:i/>
          <w:sz w:val="28"/>
          <w:szCs w:val="28"/>
          <w:shd w:val="clear" w:color="auto" w:fill="FFFFFF"/>
        </w:rPr>
        <w:t xml:space="preserve">. </w:t>
      </w:r>
    </w:p>
    <w:p w:rsidR="0062519E" w:rsidRPr="0073562A" w:rsidRDefault="0073562A" w:rsidP="0073562A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73562A">
        <w:rPr>
          <w:i/>
          <w:sz w:val="28"/>
          <w:szCs w:val="28"/>
          <w:shd w:val="clear" w:color="auto" w:fill="FFFFFF"/>
        </w:rPr>
        <w:t xml:space="preserve">В случае выявления в ходе рассмотрения обращения о предоставлении разъяснений ошибок, допущенных при определении кадастровой стоимости, </w:t>
      </w:r>
      <w:r>
        <w:rPr>
          <w:i/>
          <w:sz w:val="28"/>
          <w:szCs w:val="28"/>
          <w:shd w:val="clear" w:color="auto" w:fill="FFFFFF"/>
        </w:rPr>
        <w:t>они</w:t>
      </w:r>
      <w:r w:rsidRPr="0073562A">
        <w:rPr>
          <w:i/>
          <w:sz w:val="28"/>
          <w:szCs w:val="28"/>
          <w:shd w:val="clear" w:color="auto" w:fill="FFFFFF"/>
        </w:rPr>
        <w:t xml:space="preserve"> подлежат исправлению п</w:t>
      </w:r>
      <w:r w:rsidR="00F37B75">
        <w:rPr>
          <w:i/>
          <w:sz w:val="28"/>
          <w:szCs w:val="28"/>
          <w:shd w:val="clear" w:color="auto" w:fill="FFFFFF"/>
        </w:rPr>
        <w:t>о решению бюджетного учреждения</w:t>
      </w:r>
      <w:r w:rsidR="0060297C" w:rsidRPr="0073562A">
        <w:rPr>
          <w:i/>
          <w:sz w:val="28"/>
          <w:szCs w:val="28"/>
          <w:shd w:val="clear" w:color="auto" w:fill="FFFFFF"/>
        </w:rPr>
        <w:t>».</w:t>
      </w:r>
    </w:p>
    <w:p w:rsidR="0062519E" w:rsidRPr="0062519E" w:rsidRDefault="0062519E" w:rsidP="0062519E">
      <w:pPr>
        <w:jc w:val="both"/>
        <w:rPr>
          <w:sz w:val="28"/>
          <w:szCs w:val="28"/>
          <w:shd w:val="clear" w:color="auto" w:fill="FFFFFF"/>
        </w:rPr>
      </w:pPr>
    </w:p>
    <w:p w:rsidR="007C1C1F" w:rsidRDefault="007C1C1F" w:rsidP="007C1C1F">
      <w:pPr>
        <w:ind w:firstLine="3969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Начальник </w:t>
      </w:r>
      <w:proofErr w:type="spellStart"/>
      <w:r>
        <w:rPr>
          <w:i/>
          <w:color w:val="000000" w:themeColor="text1"/>
          <w:sz w:val="28"/>
          <w:szCs w:val="28"/>
        </w:rPr>
        <w:t>Еткульского</w:t>
      </w:r>
      <w:proofErr w:type="spellEnd"/>
      <w:r>
        <w:rPr>
          <w:i/>
          <w:color w:val="000000" w:themeColor="text1"/>
          <w:sz w:val="28"/>
          <w:szCs w:val="28"/>
        </w:rPr>
        <w:t xml:space="preserve"> отдела </w:t>
      </w:r>
    </w:p>
    <w:p w:rsidR="00ED6127" w:rsidRDefault="007C1C1F" w:rsidP="007C1C1F">
      <w:pPr>
        <w:ind w:left="4253" w:firstLine="6"/>
        <w:jc w:val="both"/>
        <w:rPr>
          <w:sz w:val="28"/>
          <w:szCs w:val="28"/>
        </w:rPr>
      </w:pPr>
      <w:bookmarkStart w:id="0" w:name="_GoBack"/>
      <w:bookmarkEnd w:id="0"/>
      <w:r>
        <w:rPr>
          <w:i/>
          <w:color w:val="000000" w:themeColor="text1"/>
          <w:sz w:val="28"/>
          <w:szCs w:val="28"/>
        </w:rPr>
        <w:t xml:space="preserve">Управления </w:t>
      </w:r>
      <w:proofErr w:type="spellStart"/>
      <w:r>
        <w:rPr>
          <w:i/>
          <w:color w:val="000000" w:themeColor="text1"/>
          <w:sz w:val="28"/>
          <w:szCs w:val="28"/>
        </w:rPr>
        <w:t>Росреестра</w:t>
      </w:r>
      <w:proofErr w:type="spellEnd"/>
      <w:r>
        <w:rPr>
          <w:i/>
          <w:color w:val="000000" w:themeColor="text1"/>
          <w:sz w:val="28"/>
          <w:szCs w:val="28"/>
        </w:rPr>
        <w:t xml:space="preserve"> по Челябинской </w:t>
      </w:r>
      <w:r>
        <w:rPr>
          <w:i/>
          <w:color w:val="000000" w:themeColor="text1"/>
          <w:sz w:val="28"/>
          <w:szCs w:val="28"/>
        </w:rPr>
        <w:t>области</w:t>
      </w:r>
    </w:p>
    <w:p w:rsidR="00ED6127" w:rsidRPr="0062519E" w:rsidRDefault="00ED6127" w:rsidP="003E09DE">
      <w:pPr>
        <w:ind w:left="4253" w:firstLine="6"/>
        <w:jc w:val="right"/>
        <w:rPr>
          <w:sz w:val="28"/>
          <w:szCs w:val="28"/>
        </w:rPr>
      </w:pPr>
    </w:p>
    <w:sectPr w:rsidR="00ED6127" w:rsidRPr="0062519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78AA"/>
    <w:rsid w:val="00046DA5"/>
    <w:rsid w:val="00050CAA"/>
    <w:rsid w:val="00075975"/>
    <w:rsid w:val="000823B9"/>
    <w:rsid w:val="0008349B"/>
    <w:rsid w:val="000A3560"/>
    <w:rsid w:val="000A4B0D"/>
    <w:rsid w:val="000C232A"/>
    <w:rsid w:val="000F24F9"/>
    <w:rsid w:val="00121AF4"/>
    <w:rsid w:val="0013153B"/>
    <w:rsid w:val="00151F3E"/>
    <w:rsid w:val="001700B7"/>
    <w:rsid w:val="0017529A"/>
    <w:rsid w:val="00183D35"/>
    <w:rsid w:val="0019183F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383"/>
    <w:rsid w:val="003044DD"/>
    <w:rsid w:val="00306846"/>
    <w:rsid w:val="00327742"/>
    <w:rsid w:val="00330670"/>
    <w:rsid w:val="00331C19"/>
    <w:rsid w:val="00332548"/>
    <w:rsid w:val="0034381D"/>
    <w:rsid w:val="003455E9"/>
    <w:rsid w:val="00346312"/>
    <w:rsid w:val="003465F2"/>
    <w:rsid w:val="00353FB9"/>
    <w:rsid w:val="0035714F"/>
    <w:rsid w:val="003744B6"/>
    <w:rsid w:val="00394266"/>
    <w:rsid w:val="003B569D"/>
    <w:rsid w:val="003D246A"/>
    <w:rsid w:val="003D4CD2"/>
    <w:rsid w:val="003D77A8"/>
    <w:rsid w:val="003E09DE"/>
    <w:rsid w:val="003E3EDD"/>
    <w:rsid w:val="003E4CEC"/>
    <w:rsid w:val="003E7FA5"/>
    <w:rsid w:val="00447154"/>
    <w:rsid w:val="004516C2"/>
    <w:rsid w:val="0047064C"/>
    <w:rsid w:val="00482A49"/>
    <w:rsid w:val="004A4DE4"/>
    <w:rsid w:val="004D0203"/>
    <w:rsid w:val="004E0438"/>
    <w:rsid w:val="004F5ABD"/>
    <w:rsid w:val="0052104C"/>
    <w:rsid w:val="00526C62"/>
    <w:rsid w:val="00527455"/>
    <w:rsid w:val="00535D34"/>
    <w:rsid w:val="0054555F"/>
    <w:rsid w:val="00560947"/>
    <w:rsid w:val="00563BEF"/>
    <w:rsid w:val="00570BF6"/>
    <w:rsid w:val="005845A0"/>
    <w:rsid w:val="00594681"/>
    <w:rsid w:val="005A2807"/>
    <w:rsid w:val="005A4DF8"/>
    <w:rsid w:val="005A7EF4"/>
    <w:rsid w:val="005B3126"/>
    <w:rsid w:val="0060297C"/>
    <w:rsid w:val="0062519E"/>
    <w:rsid w:val="006251D5"/>
    <w:rsid w:val="00631BA6"/>
    <w:rsid w:val="00645E62"/>
    <w:rsid w:val="00654AAB"/>
    <w:rsid w:val="00656270"/>
    <w:rsid w:val="006A1063"/>
    <w:rsid w:val="006A2146"/>
    <w:rsid w:val="006A5C61"/>
    <w:rsid w:val="006B0F2C"/>
    <w:rsid w:val="006B2A9F"/>
    <w:rsid w:val="006C32F2"/>
    <w:rsid w:val="006C6D5B"/>
    <w:rsid w:val="006C6FA4"/>
    <w:rsid w:val="006F665A"/>
    <w:rsid w:val="00710220"/>
    <w:rsid w:val="00713D6F"/>
    <w:rsid w:val="00716C3B"/>
    <w:rsid w:val="00717C99"/>
    <w:rsid w:val="00731569"/>
    <w:rsid w:val="0073562A"/>
    <w:rsid w:val="007604C7"/>
    <w:rsid w:val="00764E2D"/>
    <w:rsid w:val="00787E5F"/>
    <w:rsid w:val="00797EF3"/>
    <w:rsid w:val="007B0391"/>
    <w:rsid w:val="007B4433"/>
    <w:rsid w:val="007B6609"/>
    <w:rsid w:val="007C1C1F"/>
    <w:rsid w:val="007D4DE4"/>
    <w:rsid w:val="007E0BFC"/>
    <w:rsid w:val="007E371E"/>
    <w:rsid w:val="0080226C"/>
    <w:rsid w:val="0080796A"/>
    <w:rsid w:val="00821FCA"/>
    <w:rsid w:val="00841E0C"/>
    <w:rsid w:val="00847BC5"/>
    <w:rsid w:val="0085148E"/>
    <w:rsid w:val="00863F30"/>
    <w:rsid w:val="00871FD5"/>
    <w:rsid w:val="008B13F2"/>
    <w:rsid w:val="008B35FC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604BA"/>
    <w:rsid w:val="00AA3222"/>
    <w:rsid w:val="00AA5EED"/>
    <w:rsid w:val="00AB6EF1"/>
    <w:rsid w:val="00AD7775"/>
    <w:rsid w:val="00B124DC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D6A66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18C6"/>
    <w:rsid w:val="00D3210F"/>
    <w:rsid w:val="00D35C05"/>
    <w:rsid w:val="00D57EBF"/>
    <w:rsid w:val="00D65AB8"/>
    <w:rsid w:val="00D77E67"/>
    <w:rsid w:val="00D869BD"/>
    <w:rsid w:val="00D95520"/>
    <w:rsid w:val="00DA46AE"/>
    <w:rsid w:val="00DA4E62"/>
    <w:rsid w:val="00DD0B7C"/>
    <w:rsid w:val="00DD60F9"/>
    <w:rsid w:val="00DF07FB"/>
    <w:rsid w:val="00DF0862"/>
    <w:rsid w:val="00E2564E"/>
    <w:rsid w:val="00E27383"/>
    <w:rsid w:val="00E53CE5"/>
    <w:rsid w:val="00E72752"/>
    <w:rsid w:val="00E93E15"/>
    <w:rsid w:val="00EC1D10"/>
    <w:rsid w:val="00ED6127"/>
    <w:rsid w:val="00F01A01"/>
    <w:rsid w:val="00F04A64"/>
    <w:rsid w:val="00F11C7C"/>
    <w:rsid w:val="00F136E2"/>
    <w:rsid w:val="00F21A9B"/>
    <w:rsid w:val="00F37B75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15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0F24F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117</cp:revision>
  <cp:lastPrinted>2022-12-09T09:53:00Z</cp:lastPrinted>
  <dcterms:created xsi:type="dcterms:W3CDTF">2020-02-13T12:18:00Z</dcterms:created>
  <dcterms:modified xsi:type="dcterms:W3CDTF">2022-12-15T09:20:00Z</dcterms:modified>
</cp:coreProperties>
</file>